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11EF" w14:textId="3D886307" w:rsidR="00A7433D" w:rsidRDefault="730942DB" w:rsidP="1D5892A9">
      <w:pPr>
        <w:spacing w:before="240" w:after="240"/>
        <w:jc w:val="center"/>
        <w:rPr>
          <w:rFonts w:ascii="Tahoma" w:eastAsia="Tahoma" w:hAnsi="Tahoma" w:cs="Tahoma"/>
          <w:color w:val="002060"/>
          <w:sz w:val="40"/>
          <w:szCs w:val="40"/>
        </w:rPr>
      </w:pPr>
      <w:r w:rsidRPr="1D5892A9">
        <w:rPr>
          <w:rFonts w:ascii="Tahoma" w:eastAsia="Tahoma" w:hAnsi="Tahoma" w:cs="Tahoma"/>
          <w:color w:val="0070C0"/>
          <w:sz w:val="32"/>
          <w:szCs w:val="32"/>
        </w:rPr>
        <w:t>C.V.</w:t>
      </w:r>
      <w:r w:rsidRPr="1D5892A9">
        <w:rPr>
          <w:rFonts w:ascii="Tahoma" w:eastAsia="Tahoma" w:hAnsi="Tahoma" w:cs="Tahoma"/>
          <w:color w:val="002060"/>
          <w:sz w:val="40"/>
          <w:szCs w:val="40"/>
        </w:rPr>
        <w:t xml:space="preserve"> </w:t>
      </w:r>
    </w:p>
    <w:p w14:paraId="7FBF0810" w14:textId="4E0E79CB" w:rsidR="00A7433D" w:rsidRDefault="730942DB" w:rsidP="1D5892A9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1D5892A9">
        <w:rPr>
          <w:rFonts w:ascii="Tahoma" w:eastAsia="Tahoma" w:hAnsi="Tahoma" w:cs="Tahoma"/>
          <w:color w:val="0070C0"/>
          <w:sz w:val="28"/>
          <w:szCs w:val="28"/>
        </w:rPr>
        <w:t xml:space="preserve">Dr / </w:t>
      </w:r>
      <w:r w:rsidR="227F6CC0" w:rsidRPr="1D5892A9">
        <w:rPr>
          <w:rFonts w:ascii="Tahoma" w:eastAsia="Tahoma" w:hAnsi="Tahoma" w:cs="Tahoma"/>
          <w:color w:val="0070C0"/>
          <w:sz w:val="28"/>
          <w:szCs w:val="28"/>
        </w:rPr>
        <w:t>Mustafa Atef</w:t>
      </w:r>
    </w:p>
    <w:p w14:paraId="1D97B7F8" w14:textId="3CF70CD8" w:rsidR="00A7433D" w:rsidRDefault="512E54B2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Assistant l</w:t>
      </w:r>
      <w:r w:rsidR="730942DB" w:rsidRPr="1D5892A9">
        <w:rPr>
          <w:rFonts w:ascii="Tahoma" w:eastAsia="Tahoma" w:hAnsi="Tahoma" w:cs="Tahoma"/>
          <w:color w:val="000000" w:themeColor="text1"/>
          <w:sz w:val="28"/>
          <w:szCs w:val="28"/>
        </w:rPr>
        <w:t>ecturer of Urology– Faculty of Medicine – Benha University</w:t>
      </w:r>
    </w:p>
    <w:p w14:paraId="34035495" w14:textId="461D3D57" w:rsidR="00A7433D" w:rsidRDefault="730942DB" w:rsidP="1D5892A9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1D5892A9">
        <w:rPr>
          <w:rFonts w:ascii="Tahoma" w:eastAsia="Tahoma" w:hAnsi="Tahoma" w:cs="Tahoma"/>
          <w:color w:val="0070C0"/>
          <w:sz w:val="28"/>
          <w:szCs w:val="28"/>
        </w:rPr>
        <w:t xml:space="preserve">Personal Data </w:t>
      </w:r>
    </w:p>
    <w:p w14:paraId="758EAA74" w14:textId="0F7D7B02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Surname:</w:t>
      </w:r>
      <w:r w:rsidR="39814630"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253EF78A" w:rsidRPr="1D5892A9">
        <w:rPr>
          <w:rFonts w:ascii="Tahoma" w:eastAsia="Tahoma" w:hAnsi="Tahoma" w:cs="Tahoma"/>
          <w:color w:val="000000" w:themeColor="text1"/>
          <w:sz w:val="28"/>
          <w:szCs w:val="28"/>
        </w:rPr>
        <w:t>Assaadani</w:t>
      </w:r>
    </w:p>
    <w:p w14:paraId="48D1CAD5" w14:textId="469E75F4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Fore Names:</w:t>
      </w:r>
      <w:r w:rsidR="6BF2E029"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14EC1335" w:rsidRPr="1D5892A9">
        <w:rPr>
          <w:rFonts w:ascii="Tahoma" w:eastAsia="Tahoma" w:hAnsi="Tahoma" w:cs="Tahoma"/>
          <w:color w:val="000000" w:themeColor="text1"/>
          <w:sz w:val="28"/>
          <w:szCs w:val="28"/>
        </w:rPr>
        <w:t>Mustafa</w:t>
      </w:r>
    </w:p>
    <w:p w14:paraId="5247DBEE" w14:textId="43F0EB40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Sex: Male </w:t>
      </w:r>
    </w:p>
    <w:p w14:paraId="77BB1171" w14:textId="2EC31335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Date of Birth:</w:t>
      </w:r>
      <w:r w:rsidR="00050ADC">
        <w:rPr>
          <w:rFonts w:ascii="Tahoma" w:eastAsia="Tahoma" w:hAnsi="Tahoma" w:cs="Tahoma"/>
          <w:color w:val="000000" w:themeColor="text1"/>
          <w:sz w:val="28"/>
          <w:szCs w:val="28"/>
        </w:rPr>
        <w:t xml:space="preserve"> 18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/</w:t>
      </w:r>
      <w:r w:rsidR="00050ADC">
        <w:rPr>
          <w:rFonts w:ascii="Tahoma" w:eastAsia="Tahoma" w:hAnsi="Tahoma" w:cs="Tahoma"/>
          <w:color w:val="000000" w:themeColor="text1"/>
          <w:sz w:val="28"/>
          <w:szCs w:val="28"/>
        </w:rPr>
        <w:t>1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/</w:t>
      </w:r>
      <w:r w:rsidR="00050ADC">
        <w:rPr>
          <w:rFonts w:ascii="Tahoma" w:eastAsia="Tahoma" w:hAnsi="Tahoma" w:cs="Tahoma"/>
          <w:color w:val="000000" w:themeColor="text1"/>
          <w:sz w:val="28"/>
          <w:szCs w:val="28"/>
        </w:rPr>
        <w:t>1993</w:t>
      </w:r>
    </w:p>
    <w:p w14:paraId="674F0239" w14:textId="4B99847C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Nationality: Egyptian </w:t>
      </w:r>
    </w:p>
    <w:p w14:paraId="46DB6E83" w14:textId="6B7FBADE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Address:</w:t>
      </w:r>
      <w:r w:rsidR="6227796E"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14FC208F" w:rsidRPr="1D5892A9">
        <w:rPr>
          <w:rFonts w:ascii="Tahoma" w:eastAsia="Tahoma" w:hAnsi="Tahoma" w:cs="Tahoma"/>
          <w:color w:val="000000" w:themeColor="text1"/>
          <w:sz w:val="28"/>
          <w:szCs w:val="28"/>
        </w:rPr>
        <w:t>Benha</w:t>
      </w:r>
      <w:r w:rsidR="34E7CA30"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  <w:r w:rsidR="26D23930" w:rsidRPr="1D5892A9">
        <w:rPr>
          <w:rFonts w:ascii="Tahoma" w:eastAsia="Tahoma" w:hAnsi="Tahoma" w:cs="Tahoma"/>
          <w:color w:val="000000" w:themeColor="text1"/>
          <w:sz w:val="28"/>
          <w:szCs w:val="28"/>
        </w:rPr>
        <w:t>Kalubia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78FCD1D2" w:rsidRPr="1D5892A9">
        <w:rPr>
          <w:rFonts w:ascii="Tahoma" w:eastAsia="Tahoma" w:hAnsi="Tahoma" w:cs="Tahoma"/>
          <w:color w:val="000000" w:themeColor="text1"/>
          <w:sz w:val="28"/>
          <w:szCs w:val="28"/>
        </w:rPr>
        <w:t>,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Egyp</w:t>
      </w:r>
      <w:r w:rsidR="708801C1" w:rsidRPr="1D5892A9">
        <w:rPr>
          <w:rFonts w:ascii="Tahoma" w:eastAsia="Tahoma" w:hAnsi="Tahoma" w:cs="Tahoma"/>
          <w:color w:val="000000" w:themeColor="text1"/>
          <w:sz w:val="28"/>
          <w:szCs w:val="28"/>
        </w:rPr>
        <w:t>t</w:t>
      </w:r>
    </w:p>
    <w:p w14:paraId="3DA651EF" w14:textId="134A03E1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Mobile: </w:t>
      </w:r>
      <w:r w:rsidR="5A77CC9D" w:rsidRPr="1D5892A9">
        <w:rPr>
          <w:rFonts w:ascii="Tahoma" w:eastAsia="Tahoma" w:hAnsi="Tahoma" w:cs="Tahoma"/>
          <w:color w:val="000000" w:themeColor="text1"/>
          <w:sz w:val="28"/>
          <w:szCs w:val="28"/>
        </w:rPr>
        <w:t>010</w:t>
      </w:r>
      <w:r w:rsidR="7AB5759F" w:rsidRPr="1D5892A9">
        <w:rPr>
          <w:rFonts w:ascii="Tahoma" w:eastAsia="Tahoma" w:hAnsi="Tahoma" w:cs="Tahoma"/>
          <w:color w:val="000000" w:themeColor="text1"/>
          <w:sz w:val="28"/>
          <w:szCs w:val="28"/>
        </w:rPr>
        <w:t>04230207</w:t>
      </w:r>
    </w:p>
    <w:p w14:paraId="602B5AE7" w14:textId="58680225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E-mail: __________________ </w:t>
      </w:r>
    </w:p>
    <w:p w14:paraId="20D2203B" w14:textId="44AD9D3A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70C0"/>
          <w:sz w:val="28"/>
          <w:szCs w:val="28"/>
        </w:rPr>
        <w:t>Academic Qualifications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</w:p>
    <w:p w14:paraId="65F643CB" w14:textId="5B2FDE71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• Bachelor of Medicine and Surgery, Faculty of Medicine, Benha University – (20</w:t>
      </w:r>
      <w:r w:rsidR="783443B3" w:rsidRPr="1D5892A9">
        <w:rPr>
          <w:rFonts w:ascii="Tahoma" w:eastAsia="Tahoma" w:hAnsi="Tahoma" w:cs="Tahoma"/>
          <w:color w:val="000000" w:themeColor="text1"/>
          <w:sz w:val="28"/>
          <w:szCs w:val="28"/>
        </w:rPr>
        <w:t>17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) </w:t>
      </w:r>
    </w:p>
    <w:p w14:paraId="4BBA31F1" w14:textId="68DC1FD2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• Master's degree in Urology – Benha University (</w:t>
      </w:r>
      <w:r w:rsidR="1D49D02B" w:rsidRPr="1D5892A9">
        <w:rPr>
          <w:rFonts w:ascii="Tahoma" w:eastAsia="Tahoma" w:hAnsi="Tahoma" w:cs="Tahoma"/>
          <w:color w:val="000000" w:themeColor="text1"/>
          <w:sz w:val="28"/>
          <w:szCs w:val="28"/>
        </w:rPr>
        <w:t>11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/20</w:t>
      </w:r>
      <w:r w:rsidR="1C1DC7B1" w:rsidRPr="1D5892A9">
        <w:rPr>
          <w:rFonts w:ascii="Tahoma" w:eastAsia="Tahoma" w:hAnsi="Tahoma" w:cs="Tahoma"/>
          <w:color w:val="000000" w:themeColor="text1"/>
          <w:sz w:val="28"/>
          <w:szCs w:val="28"/>
        </w:rPr>
        <w:t>23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)</w:t>
      </w:r>
    </w:p>
    <w:p w14:paraId="4FD5E9B2" w14:textId="78CF97A4" w:rsidR="00A7433D" w:rsidRDefault="730942DB" w:rsidP="1D5892A9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1D5892A9">
        <w:rPr>
          <w:rFonts w:ascii="Tahoma" w:eastAsia="Tahoma" w:hAnsi="Tahoma" w:cs="Tahoma"/>
          <w:color w:val="0070C0"/>
          <w:sz w:val="28"/>
          <w:szCs w:val="28"/>
        </w:rPr>
        <w:t xml:space="preserve">Work Experience </w:t>
      </w:r>
    </w:p>
    <w:p w14:paraId="30E61500" w14:textId="5726AEAC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House Officer – Benha University Hospital (20</w:t>
      </w:r>
      <w:r w:rsidR="772FA18A" w:rsidRPr="1D5892A9">
        <w:rPr>
          <w:rFonts w:ascii="Tahoma" w:eastAsia="Tahoma" w:hAnsi="Tahoma" w:cs="Tahoma"/>
          <w:color w:val="000000" w:themeColor="text1"/>
          <w:sz w:val="28"/>
          <w:szCs w:val="28"/>
        </w:rPr>
        <w:t>18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–20</w:t>
      </w:r>
      <w:r w:rsidR="2C37D1A6" w:rsidRPr="1D5892A9">
        <w:rPr>
          <w:rFonts w:ascii="Tahoma" w:eastAsia="Tahoma" w:hAnsi="Tahoma" w:cs="Tahoma"/>
          <w:color w:val="000000" w:themeColor="text1"/>
          <w:sz w:val="28"/>
          <w:szCs w:val="28"/>
        </w:rPr>
        <w:t>19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) </w:t>
      </w:r>
    </w:p>
    <w:p w14:paraId="04B3CDCC" w14:textId="2143574D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Resident of Urology – Benha University Hospital (20</w:t>
      </w:r>
      <w:r w:rsidR="462D68EB" w:rsidRPr="1D5892A9">
        <w:rPr>
          <w:rFonts w:ascii="Tahoma" w:eastAsia="Tahoma" w:hAnsi="Tahoma" w:cs="Tahoma"/>
          <w:color w:val="000000" w:themeColor="text1"/>
          <w:sz w:val="28"/>
          <w:szCs w:val="28"/>
        </w:rPr>
        <w:t>20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) </w:t>
      </w:r>
    </w:p>
    <w:p w14:paraId="6647FAD5" w14:textId="3140B352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Assistant Lecturer / Specialist of Urology – Benha University Hospital (</w:t>
      </w:r>
      <w:r w:rsidR="08507F02" w:rsidRPr="1D5892A9">
        <w:rPr>
          <w:rFonts w:ascii="Tahoma" w:eastAsia="Tahoma" w:hAnsi="Tahoma" w:cs="Tahoma"/>
          <w:color w:val="000000" w:themeColor="text1"/>
          <w:sz w:val="28"/>
          <w:szCs w:val="28"/>
        </w:rPr>
        <w:t>08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/20</w:t>
      </w:r>
      <w:r w:rsidR="6A78C468" w:rsidRPr="1D5892A9">
        <w:rPr>
          <w:rFonts w:ascii="Tahoma" w:eastAsia="Tahoma" w:hAnsi="Tahoma" w:cs="Tahoma"/>
          <w:color w:val="000000" w:themeColor="text1"/>
          <w:sz w:val="28"/>
          <w:szCs w:val="28"/>
        </w:rPr>
        <w:t>2</w:t>
      </w:r>
      <w:r w:rsidR="518BB13A" w:rsidRPr="1D5892A9">
        <w:rPr>
          <w:rFonts w:ascii="Tahoma" w:eastAsia="Tahoma" w:hAnsi="Tahoma" w:cs="Tahoma"/>
          <w:color w:val="000000" w:themeColor="text1"/>
          <w:sz w:val="28"/>
          <w:szCs w:val="28"/>
        </w:rPr>
        <w:t>3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) </w:t>
      </w:r>
    </w:p>
    <w:p w14:paraId="61138C29" w14:textId="0D63FA28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70C0"/>
          <w:sz w:val="28"/>
          <w:szCs w:val="28"/>
        </w:rPr>
        <w:lastRenderedPageBreak/>
        <w:t>Surgical &amp; Clinical Skills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</w:p>
    <w:p w14:paraId="4AD4B776" w14:textId="2471ECE0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Diagnostic and therapeutic cystoscopy </w:t>
      </w:r>
    </w:p>
    <w:p w14:paraId="1E3FA4A2" w14:textId="33AFDBBC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Ureteroscopy (URS) </w:t>
      </w:r>
    </w:p>
    <w:p w14:paraId="4F969317" w14:textId="262E4ECA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• Percutaneous Nephrolithotomy (PCNL)</w:t>
      </w:r>
    </w:p>
    <w:p w14:paraId="16366E9F" w14:textId="2E9C8947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• Transurethral Resection of Prostate (TURP)</w:t>
      </w:r>
    </w:p>
    <w:p w14:paraId="5FDFB200" w14:textId="42536B1F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Management of renal stones </w:t>
      </w:r>
    </w:p>
    <w:p w14:paraId="05CCFAE6" w14:textId="04415646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• Ultrasound evaluation of urinary tract</w:t>
      </w:r>
    </w:p>
    <w:p w14:paraId="73042987" w14:textId="239E34D8" w:rsidR="00A7433D" w:rsidRDefault="730942DB" w:rsidP="1D5892A9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Insertion of DJ stent </w:t>
      </w:r>
    </w:p>
    <w:p w14:paraId="11E01270" w14:textId="5BB7964D" w:rsidR="00A7433D" w:rsidRDefault="730942DB" w:rsidP="1D5892A9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• Suprapubic catheter insertion</w:t>
      </w:r>
      <w:r w:rsidRPr="1D5892A9">
        <w:rPr>
          <w:rFonts w:ascii="Tahoma" w:eastAsia="Tahoma" w:hAnsi="Tahoma" w:cs="Tahoma"/>
          <w:color w:val="0070C0"/>
          <w:sz w:val="28"/>
          <w:szCs w:val="28"/>
        </w:rPr>
        <w:t xml:space="preserve"> </w:t>
      </w:r>
    </w:p>
    <w:p w14:paraId="00C09AF7" w14:textId="2514DE62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70C0"/>
          <w:sz w:val="28"/>
          <w:szCs w:val="28"/>
        </w:rPr>
        <w:t>Interpretational Skills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</w:p>
    <w:p w14:paraId="53AC0A02" w14:textId="7791862B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Ultrasound KUB </w:t>
      </w:r>
    </w:p>
    <w:p w14:paraId="39AEF20A" w14:textId="17FB3723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CT Urography </w:t>
      </w:r>
    </w:p>
    <w:p w14:paraId="77B8FD3D" w14:textId="1818854A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Urodynamic studies </w:t>
      </w:r>
    </w:p>
    <w:p w14:paraId="2D92BEFE" w14:textId="0CB8B5AA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Urine analysis &amp; renal function tests </w:t>
      </w:r>
    </w:p>
    <w:p w14:paraId="45AD8522" w14:textId="4E8018E4" w:rsidR="00A7433D" w:rsidRDefault="730942DB" w:rsidP="1D5892A9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1D5892A9">
        <w:rPr>
          <w:rFonts w:ascii="Tahoma" w:eastAsia="Tahoma" w:hAnsi="Tahoma" w:cs="Tahoma"/>
          <w:color w:val="0070C0"/>
          <w:sz w:val="28"/>
          <w:szCs w:val="28"/>
        </w:rPr>
        <w:t xml:space="preserve">Educational Skills </w:t>
      </w:r>
    </w:p>
    <w:p w14:paraId="5EAE66D4" w14:textId="457C36A9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Teaching urology curriculum to medical students </w:t>
      </w:r>
    </w:p>
    <w:p w14:paraId="225272CE" w14:textId="40C992BC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Preparing lectures and seminars </w:t>
      </w:r>
    </w:p>
    <w:p w14:paraId="4F04D7C4" w14:textId="6A8B1F27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Clinical case discussions </w:t>
      </w:r>
    </w:p>
    <w:p w14:paraId="6AADACD3" w14:textId="75033F4A" w:rsidR="00A7433D" w:rsidRDefault="730942DB" w:rsidP="1D5892A9">
      <w:pPr>
        <w:spacing w:before="240" w:after="240"/>
        <w:rPr>
          <w:rFonts w:ascii="Tahoma" w:eastAsia="Tahoma" w:hAnsi="Tahoma" w:cs="Tahoma"/>
          <w:color w:val="0070C0"/>
          <w:sz w:val="28"/>
          <w:szCs w:val="28"/>
        </w:rPr>
      </w:pPr>
      <w:r w:rsidRPr="1D5892A9">
        <w:rPr>
          <w:rFonts w:ascii="Tahoma" w:eastAsia="Tahoma" w:hAnsi="Tahoma" w:cs="Tahoma"/>
          <w:color w:val="0070C0"/>
          <w:sz w:val="28"/>
          <w:szCs w:val="28"/>
        </w:rPr>
        <w:t xml:space="preserve">Computer Skills </w:t>
      </w:r>
    </w:p>
    <w:p w14:paraId="2F4BDE5D" w14:textId="3264492D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Microsoft Office (Word, Excel, PowerPoint) </w:t>
      </w:r>
    </w:p>
    <w:p w14:paraId="3CA824C4" w14:textId="13DD632D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lastRenderedPageBreak/>
        <w:t xml:space="preserve">• Medical documentation systems </w:t>
      </w:r>
    </w:p>
    <w:p w14:paraId="0D7ED998" w14:textId="7786BA57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70C0"/>
          <w:sz w:val="28"/>
          <w:szCs w:val="28"/>
        </w:rPr>
        <w:t xml:space="preserve">Language </w:t>
      </w:r>
    </w:p>
    <w:p w14:paraId="1C1F68C5" w14:textId="216DA017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Arabic: Native </w:t>
      </w:r>
    </w:p>
    <w:p w14:paraId="0105B215" w14:textId="3718AEF9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• English: Very good command (written &amp; spoken)</w:t>
      </w:r>
    </w:p>
    <w:p w14:paraId="3F595A4C" w14:textId="2D68ED20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70C0"/>
          <w:sz w:val="28"/>
          <w:szCs w:val="28"/>
        </w:rPr>
        <w:t>Research Interest Areas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</w:p>
    <w:p w14:paraId="7840757A" w14:textId="39664859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Urolithiasis </w:t>
      </w:r>
    </w:p>
    <w:p w14:paraId="02935765" w14:textId="02A48519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Prostate diseases </w:t>
      </w:r>
    </w:p>
    <w:p w14:paraId="32A4FA48" w14:textId="12561CE5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Uro-oncology </w:t>
      </w:r>
    </w:p>
    <w:p w14:paraId="162EF4CC" w14:textId="72B883A9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Andrology </w:t>
      </w:r>
    </w:p>
    <w:p w14:paraId="2C078E63" w14:textId="5925ACBA" w:rsidR="00A7433D" w:rsidRDefault="730942DB" w:rsidP="1D5892A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 xml:space="preserve">• </w:t>
      </w:r>
      <w:r w:rsidR="2CF727FC" w:rsidRPr="1D5892A9">
        <w:rPr>
          <w:rFonts w:ascii="Tahoma" w:eastAsia="Tahoma" w:hAnsi="Tahoma" w:cs="Tahoma"/>
          <w:color w:val="000000" w:themeColor="text1"/>
          <w:sz w:val="28"/>
          <w:szCs w:val="28"/>
        </w:rPr>
        <w:t>Minimal i</w:t>
      </w:r>
      <w:r w:rsidRPr="1D5892A9">
        <w:rPr>
          <w:rFonts w:ascii="Tahoma" w:eastAsia="Tahoma" w:hAnsi="Tahoma" w:cs="Tahoma"/>
          <w:color w:val="000000" w:themeColor="text1"/>
          <w:sz w:val="28"/>
          <w:szCs w:val="28"/>
        </w:rPr>
        <w:t>nvasive urological surgeries</w:t>
      </w:r>
    </w:p>
    <w:sectPr w:rsidR="00A7433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536A" w14:textId="77777777" w:rsidR="002131B2" w:rsidRDefault="002131B2">
      <w:pPr>
        <w:spacing w:after="0" w:line="240" w:lineRule="auto"/>
      </w:pPr>
      <w:r>
        <w:separator/>
      </w:r>
    </w:p>
  </w:endnote>
  <w:endnote w:type="continuationSeparator" w:id="0">
    <w:p w14:paraId="22C573A1" w14:textId="77777777" w:rsidR="002131B2" w:rsidRDefault="0021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5892A9" w14:paraId="4AD8AFEC" w14:textId="77777777" w:rsidTr="1D5892A9">
      <w:trPr>
        <w:trHeight w:val="300"/>
      </w:trPr>
      <w:tc>
        <w:tcPr>
          <w:tcW w:w="3120" w:type="dxa"/>
        </w:tcPr>
        <w:p w14:paraId="2998D282" w14:textId="384244E3" w:rsidR="1D5892A9" w:rsidRDefault="1D5892A9" w:rsidP="1D5892A9">
          <w:pPr>
            <w:pStyle w:val="Kopfzeile"/>
            <w:ind w:left="-115"/>
          </w:pPr>
        </w:p>
      </w:tc>
      <w:tc>
        <w:tcPr>
          <w:tcW w:w="3120" w:type="dxa"/>
        </w:tcPr>
        <w:p w14:paraId="62099E6D" w14:textId="7BD7CEA5" w:rsidR="1D5892A9" w:rsidRDefault="1D5892A9" w:rsidP="1D5892A9">
          <w:pPr>
            <w:pStyle w:val="Kopfzeile"/>
            <w:jc w:val="center"/>
          </w:pPr>
        </w:p>
      </w:tc>
      <w:tc>
        <w:tcPr>
          <w:tcW w:w="3120" w:type="dxa"/>
        </w:tcPr>
        <w:p w14:paraId="4D9F9F24" w14:textId="6958D6A2" w:rsidR="1D5892A9" w:rsidRDefault="1D5892A9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AE26" w14:textId="77777777" w:rsidR="002131B2" w:rsidRDefault="002131B2">
      <w:pPr>
        <w:spacing w:after="0" w:line="240" w:lineRule="auto"/>
      </w:pPr>
      <w:r>
        <w:separator/>
      </w:r>
    </w:p>
  </w:footnote>
  <w:footnote w:type="continuationSeparator" w:id="0">
    <w:p w14:paraId="12A16101" w14:textId="77777777" w:rsidR="002131B2" w:rsidRDefault="0021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5892A9" w14:paraId="16140386" w14:textId="77777777" w:rsidTr="1D5892A9">
      <w:trPr>
        <w:trHeight w:val="300"/>
      </w:trPr>
      <w:tc>
        <w:tcPr>
          <w:tcW w:w="3120" w:type="dxa"/>
        </w:tcPr>
        <w:p w14:paraId="328B5BD6" w14:textId="71627616" w:rsidR="1D5892A9" w:rsidRDefault="1D5892A9" w:rsidP="1D5892A9">
          <w:pPr>
            <w:pStyle w:val="Kopfzeile"/>
            <w:ind w:left="-115"/>
          </w:pPr>
        </w:p>
      </w:tc>
      <w:tc>
        <w:tcPr>
          <w:tcW w:w="3120" w:type="dxa"/>
        </w:tcPr>
        <w:p w14:paraId="7FC98846" w14:textId="6047100C" w:rsidR="1D5892A9" w:rsidRDefault="1D5892A9" w:rsidP="1D5892A9">
          <w:pPr>
            <w:pStyle w:val="Kopfzeile"/>
            <w:jc w:val="center"/>
          </w:pPr>
        </w:p>
      </w:tc>
      <w:tc>
        <w:tcPr>
          <w:tcW w:w="3120" w:type="dxa"/>
        </w:tcPr>
        <w:p w14:paraId="78EF6CE2" w14:textId="125CCBDA" w:rsidR="1D5892A9" w:rsidRDefault="1D5892A9" w:rsidP="1D5892A9">
          <w:pPr>
            <w:pStyle w:val="Kopfzeile"/>
            <w:ind w:right="-115"/>
            <w:jc w:val="right"/>
          </w:pPr>
        </w:p>
      </w:tc>
    </w:tr>
  </w:tbl>
  <w:p w14:paraId="66A2EEA3" w14:textId="358ACCE6" w:rsidR="1D5892A9" w:rsidRDefault="1D5892A9" w:rsidP="1D5892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FD76CC"/>
    <w:rsid w:val="00050ADC"/>
    <w:rsid w:val="002131B2"/>
    <w:rsid w:val="00A7433D"/>
    <w:rsid w:val="00C36599"/>
    <w:rsid w:val="01E91976"/>
    <w:rsid w:val="07C9414F"/>
    <w:rsid w:val="08507F02"/>
    <w:rsid w:val="0DB63D79"/>
    <w:rsid w:val="0DD36F75"/>
    <w:rsid w:val="14EC1335"/>
    <w:rsid w:val="14FC208F"/>
    <w:rsid w:val="1593C0BC"/>
    <w:rsid w:val="1701B137"/>
    <w:rsid w:val="1C1DC7B1"/>
    <w:rsid w:val="1C3ECAFF"/>
    <w:rsid w:val="1C904E97"/>
    <w:rsid w:val="1CCFCE96"/>
    <w:rsid w:val="1D49D02B"/>
    <w:rsid w:val="1D5892A9"/>
    <w:rsid w:val="227F6CC0"/>
    <w:rsid w:val="253EF78A"/>
    <w:rsid w:val="26A65D71"/>
    <w:rsid w:val="26D23930"/>
    <w:rsid w:val="29C003D6"/>
    <w:rsid w:val="2B49E6A1"/>
    <w:rsid w:val="2C37D1A6"/>
    <w:rsid w:val="2CF727FC"/>
    <w:rsid w:val="306D8484"/>
    <w:rsid w:val="319CD6C4"/>
    <w:rsid w:val="33E24AD3"/>
    <w:rsid w:val="34E7CA30"/>
    <w:rsid w:val="37620EB4"/>
    <w:rsid w:val="39814630"/>
    <w:rsid w:val="3A3F398A"/>
    <w:rsid w:val="41B17A89"/>
    <w:rsid w:val="462D68EB"/>
    <w:rsid w:val="46FD76CC"/>
    <w:rsid w:val="4B82F92F"/>
    <w:rsid w:val="50E65F7D"/>
    <w:rsid w:val="512E54B2"/>
    <w:rsid w:val="518BB13A"/>
    <w:rsid w:val="52C00C11"/>
    <w:rsid w:val="52E63626"/>
    <w:rsid w:val="5708D1C0"/>
    <w:rsid w:val="58A046C1"/>
    <w:rsid w:val="5978EDE0"/>
    <w:rsid w:val="5A77CC9D"/>
    <w:rsid w:val="5C280DB6"/>
    <w:rsid w:val="5E456E69"/>
    <w:rsid w:val="6227796E"/>
    <w:rsid w:val="6551EAC9"/>
    <w:rsid w:val="688B4D84"/>
    <w:rsid w:val="6A78C468"/>
    <w:rsid w:val="6AB07EDA"/>
    <w:rsid w:val="6AF02F14"/>
    <w:rsid w:val="6BF2E029"/>
    <w:rsid w:val="708801C1"/>
    <w:rsid w:val="730942DB"/>
    <w:rsid w:val="742D3566"/>
    <w:rsid w:val="752A2916"/>
    <w:rsid w:val="75E9720C"/>
    <w:rsid w:val="772FA18A"/>
    <w:rsid w:val="783443B3"/>
    <w:rsid w:val="78FCD1D2"/>
    <w:rsid w:val="7AB5759F"/>
    <w:rsid w:val="7AED93FE"/>
    <w:rsid w:val="7B1A43CC"/>
    <w:rsid w:val="7B8E01C2"/>
    <w:rsid w:val="7EE3824F"/>
    <w:rsid w:val="7F73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76CC"/>
  <w15:chartTrackingRefBased/>
  <w15:docId w15:val="{2DC482FC-AA6C-4EE7-AD0C-A94A70B0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rsid w:val="1D5892A9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Ash-shafeyy</dc:creator>
  <cp:keywords/>
  <dc:description/>
  <cp:lastModifiedBy>Alaa Eldin Abdelhakiem Ahmed Elshafey</cp:lastModifiedBy>
  <cp:revision>2</cp:revision>
  <dcterms:created xsi:type="dcterms:W3CDTF">2026-02-12T01:42:00Z</dcterms:created>
  <dcterms:modified xsi:type="dcterms:W3CDTF">2026-02-12T10:41:00Z</dcterms:modified>
</cp:coreProperties>
</file>